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117B" w14:textId="2EB1EAE8" w:rsidR="00455F58" w:rsidRDefault="00E57BC6" w:rsidP="007F47AC">
      <w:pPr>
        <w:jc w:val="center"/>
        <w:rPr>
          <w:sz w:val="24"/>
        </w:rPr>
      </w:pPr>
      <w:r w:rsidRPr="00455F58">
        <w:rPr>
          <w:sz w:val="32"/>
        </w:rPr>
        <w:t xml:space="preserve">PAYER PAR WESTERN UNION ! </w:t>
      </w:r>
      <w:r w:rsidR="00455F58">
        <w:rPr>
          <w:noProof/>
        </w:rPr>
        <w:drawing>
          <wp:inline distT="0" distB="0" distL="0" distR="0" wp14:anchorId="75FB10ED" wp14:editId="3BC54025">
            <wp:extent cx="2695575" cy="904875"/>
            <wp:effectExtent l="0" t="0" r="9525" b="9525"/>
            <wp:docPr id="2" name="Image 2" descr="Résultats de recherche d'images pour « SIGLE WESTERN UNIO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SIGLE WESTERN UNION 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35427F" wp14:editId="2D65D6FA">
            <wp:extent cx="1401265" cy="1552575"/>
            <wp:effectExtent l="0" t="0" r="8890" b="0"/>
            <wp:docPr id="8" name="Image 8" descr="Résultats de recherche d'images pour « dollar américain sigl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s de recherche d'images pour « dollar américain sigle 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01" cy="15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8DBE3" w14:textId="1B9498AD" w:rsidR="004D5217" w:rsidRPr="00E57BC6" w:rsidRDefault="00455F58" w:rsidP="007F47AC">
      <w:pPr>
        <w:jc w:val="center"/>
        <w:rPr>
          <w:sz w:val="44"/>
        </w:rPr>
      </w:pPr>
      <w:r w:rsidRPr="00E57BC6">
        <w:rPr>
          <w:sz w:val="44"/>
        </w:rPr>
        <w:t>ET POURQUOI PAS </w:t>
      </w:r>
      <w:r w:rsidR="005B0D65" w:rsidRPr="00E57BC6">
        <w:rPr>
          <w:sz w:val="44"/>
        </w:rPr>
        <w:t>???</w:t>
      </w:r>
    </w:p>
    <w:p w14:paraId="56887193" w14:textId="77777777" w:rsidR="005B0D65" w:rsidRDefault="005B0D65"/>
    <w:p w14:paraId="4B79F3A3" w14:textId="40D8A790" w:rsidR="005B0D65" w:rsidRDefault="007F47AC" w:rsidP="00E57BC6">
      <w:pPr>
        <w:tabs>
          <w:tab w:val="left" w:pos="4678"/>
        </w:tabs>
      </w:pPr>
      <w:r>
        <w:t>A</w:t>
      </w:r>
      <w:r w:rsidR="005B0D65">
        <w:t>h oui</w:t>
      </w:r>
      <w:r>
        <w:t> ?</w:t>
      </w:r>
      <w:r w:rsidR="005B0D65">
        <w:t xml:space="preserve">! et pourquoi pas avec </w:t>
      </w:r>
      <w:r>
        <w:t>PayPal</w:t>
      </w:r>
      <w:r w:rsidR="005B0D65">
        <w:t> </w:t>
      </w:r>
      <w:r>
        <w:t>alors ??</w:t>
      </w:r>
      <w:r w:rsidR="005B0D65">
        <w:t xml:space="preserve">!!! </w:t>
      </w:r>
      <w:r w:rsidR="00E57BC6">
        <w:rPr>
          <w:noProof/>
        </w:rPr>
        <w:tab/>
      </w:r>
    </w:p>
    <w:p w14:paraId="208488E3" w14:textId="62D74510" w:rsidR="005B0D65" w:rsidRDefault="005B0D65" w:rsidP="007F47AC">
      <w:pPr>
        <w:jc w:val="both"/>
      </w:pPr>
      <w:r>
        <w:t>Et bien c’est très simple</w:t>
      </w:r>
      <w:r w:rsidR="007F47AC">
        <w:t>.</w:t>
      </w:r>
      <w:r>
        <w:t xml:space="preserve"> </w:t>
      </w:r>
      <w:r w:rsidR="007F47AC">
        <w:t>PayPal</w:t>
      </w:r>
      <w:r>
        <w:t xml:space="preserve"> au Panama ça ne fonctionne pas. On ne peut pas relier de compte bancaire au compte </w:t>
      </w:r>
      <w:r w:rsidR="007F47AC">
        <w:t>PayPal</w:t>
      </w:r>
      <w:r>
        <w:t xml:space="preserve"> et donc on ne peut pas retirer l’argent….</w:t>
      </w:r>
    </w:p>
    <w:p w14:paraId="1AEAB072" w14:textId="4B045CC7" w:rsidR="00E57BC6" w:rsidRDefault="00E57BC6" w:rsidP="00E57BC6">
      <w:pPr>
        <w:jc w:val="center"/>
      </w:pPr>
      <w:r>
        <w:rPr>
          <w:noProof/>
        </w:rPr>
        <w:drawing>
          <wp:inline distT="0" distB="0" distL="0" distR="0" wp14:anchorId="637B1E99" wp14:editId="4B45B875">
            <wp:extent cx="1581148" cy="790575"/>
            <wp:effectExtent l="0" t="0" r="635" b="0"/>
            <wp:docPr id="10" name="Image 10" descr="Résultats de recherche d'images pour « dollar américain sigl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s de recherche d'images pour « dollar américain sigle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34" cy="87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8185C" w14:textId="77777777" w:rsidR="00E57BC6" w:rsidRDefault="00E57BC6" w:rsidP="00E57BC6">
      <w:pPr>
        <w:jc w:val="center"/>
      </w:pPr>
    </w:p>
    <w:p w14:paraId="3D1C2D6E" w14:textId="63D635BD" w:rsidR="00BC2117" w:rsidRDefault="00E57BC6" w:rsidP="007F47AC">
      <w:pPr>
        <w:jc w:val="both"/>
      </w:pPr>
      <w:r>
        <w:rPr>
          <w:noProof/>
        </w:rPr>
        <w:drawing>
          <wp:inline distT="0" distB="0" distL="0" distR="0" wp14:anchorId="035BBCF2" wp14:editId="716C4EED">
            <wp:extent cx="638175" cy="638175"/>
            <wp:effectExtent l="0" t="0" r="9525" b="9525"/>
            <wp:docPr id="12" name="Image 12" descr="Résultats de recherche d'images pour « dollar américain sigl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s de recherche d'images pour « dollar américain sigle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D65">
        <w:t>Mais pourquoi Western Union</w:t>
      </w:r>
      <w:r w:rsidR="00BC2117">
        <w:t> …</w:t>
      </w:r>
      <w:r w:rsidR="00315C94">
        <w:t>oui</w:t>
      </w:r>
      <w:proofErr w:type="gramStart"/>
      <w:r w:rsidR="00DC4F12">
        <w:t> </w:t>
      </w:r>
      <w:r w:rsidR="00BC2117">
        <w:t>….</w:t>
      </w:r>
      <w:proofErr w:type="gramEnd"/>
      <w:r w:rsidR="00DC4F12">
        <w:t xml:space="preserve">, </w:t>
      </w:r>
      <w:r w:rsidR="005B0D65">
        <w:t>on me l’a déjà dit, pour nombre d’entre vous W</w:t>
      </w:r>
      <w:r w:rsidR="00BC2117">
        <w:t>estern Union</w:t>
      </w:r>
      <w:r w:rsidR="005B0D65">
        <w:t xml:space="preserve"> c’est </w:t>
      </w:r>
      <w:r w:rsidR="007F47AC">
        <w:t>synonyme</w:t>
      </w:r>
      <w:r w:rsidR="005B0D65">
        <w:t xml:space="preserve"> d’arnaque</w:t>
      </w:r>
      <w:r w:rsidR="00F6508B">
        <w:t xml:space="preserve"> </w:t>
      </w:r>
      <w:r w:rsidR="005B0D65">
        <w:t xml:space="preserve">…mais </w:t>
      </w:r>
      <w:proofErr w:type="spellStart"/>
      <w:r w:rsidR="005B0D65">
        <w:t>Noooon</w:t>
      </w:r>
      <w:proofErr w:type="spellEnd"/>
      <w:r w:rsidR="005B0D65">
        <w:t xml:space="preserve"> ce n’est pas de l’</w:t>
      </w:r>
      <w:r w:rsidR="00BC2117">
        <w:t xml:space="preserve">arnaque. </w:t>
      </w:r>
    </w:p>
    <w:p w14:paraId="178429AF" w14:textId="6396A56E" w:rsidR="005B0D65" w:rsidRDefault="00BC2117" w:rsidP="007F47AC">
      <w:pPr>
        <w:jc w:val="both"/>
      </w:pPr>
      <w:r>
        <w:t>C</w:t>
      </w:r>
      <w:r w:rsidR="0049224D">
        <w:t>’est très utilisé</w:t>
      </w:r>
      <w:r w:rsidR="005B0D65">
        <w:t xml:space="preserve"> ici au Panama, ça fonctionne très bien et surtout c’est plus </w:t>
      </w:r>
      <w:r w:rsidR="00175C0B">
        <w:t>pratique</w:t>
      </w:r>
      <w:r w:rsidR="005B0D65">
        <w:t xml:space="preserve"> que de faire un virement bancaire</w:t>
      </w:r>
      <w:r w:rsidR="006E2B50">
        <w:t xml:space="preserve"> international qui nécessite, en tout cas </w:t>
      </w:r>
      <w:r w:rsidR="005B0D65">
        <w:t>pour le Panama</w:t>
      </w:r>
      <w:r w:rsidR="006E2B50">
        <w:t>,</w:t>
      </w:r>
      <w:r w:rsidR="005B0D65">
        <w:t xml:space="preserve"> une banque intermédiaire américaine, qui implique un délai de transfert de 5 jours en moyenne et génère des frais bancaires au départ et à l’arrivée tant pour l’émetteur que le bénéficiaire.</w:t>
      </w:r>
      <w:r w:rsidR="00175C0B">
        <w:t xml:space="preserve"> </w:t>
      </w:r>
    </w:p>
    <w:p w14:paraId="16A9360D" w14:textId="3D4450EF" w:rsidR="00175C0B" w:rsidRDefault="00175C0B" w:rsidP="007F47AC">
      <w:pPr>
        <w:jc w:val="both"/>
      </w:pPr>
      <w:r>
        <w:t>Avec Western Union, vos frais sont réduits</w:t>
      </w:r>
      <w:r w:rsidR="00A73246">
        <w:t>. V</w:t>
      </w:r>
      <w:r>
        <w:t xml:space="preserve">ous pouvez effectuer votre transfert de votre ordinateur ou de votre téléphone via le site </w:t>
      </w:r>
      <w:r w:rsidR="00A61DDE">
        <w:t>dédié</w:t>
      </w:r>
      <w:r>
        <w:t xml:space="preserve"> (on vous a mis le lien sur le site</w:t>
      </w:r>
      <w:r w:rsidR="00A61DDE">
        <w:t xml:space="preserve"> </w:t>
      </w:r>
      <w:hyperlink r:id="rId8" w:history="1">
        <w:r w:rsidR="00BC2117" w:rsidRPr="00A10661">
          <w:rPr>
            <w:rStyle w:val="Lienhypertexte"/>
          </w:rPr>
          <w:t>www.gta-panama.com</w:t>
        </w:r>
      </w:hyperlink>
      <w:r w:rsidR="00BC2117">
        <w:t xml:space="preserve"> </w:t>
      </w:r>
      <w:r>
        <w:t xml:space="preserve"> comme ça c’est encore plus simple</w:t>
      </w:r>
      <w:r w:rsidR="00A61DDE">
        <w:t xml:space="preserve"> pour vous</w:t>
      </w:r>
      <w:r>
        <w:t>, sympa non !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  <w:r w:rsidR="00A61DDE">
        <w:t xml:space="preserve">, inutile de vous déplacer à un guichet, tout </w:t>
      </w:r>
      <w:r w:rsidR="00A35179">
        <w:t>se</w:t>
      </w:r>
      <w:r w:rsidR="00A61DDE">
        <w:t xml:space="preserve"> fait en ligne. Pour les détenteurs d’un compte bancaire postal en France, et si vous êtes abonnés </w:t>
      </w:r>
      <w:proofErr w:type="spellStart"/>
      <w:r w:rsidR="00A61DDE">
        <w:t>Certicode</w:t>
      </w:r>
      <w:proofErr w:type="spellEnd"/>
      <w:r w:rsidR="00A61DDE">
        <w:t xml:space="preserve"> vous pouvez même enregistrer le bénéficiaire.</w:t>
      </w:r>
    </w:p>
    <w:p w14:paraId="75E29E94" w14:textId="0B3070F3" w:rsidR="00A73246" w:rsidRDefault="00A73246" w:rsidP="007F47AC">
      <w:pPr>
        <w:jc w:val="both"/>
      </w:pPr>
      <w:r>
        <w:t>L</w:t>
      </w:r>
      <w:r w:rsidR="00DC4F12">
        <w:t>a transaction est sécurisée ;</w:t>
      </w:r>
      <w:r>
        <w:t xml:space="preserve"> lorsque vous avez validé votre montant, vous recevez un numéro de suivi MTCN ainsi qu’un code d’opération. Il y a aussi une question secrète que vous devez poser pour plus de sécurité. Le bénéficiaire devra</w:t>
      </w:r>
      <w:r w:rsidR="00DC4F12">
        <w:t xml:space="preserve"> avoir en sa possession toutes c</w:t>
      </w:r>
      <w:r>
        <w:t>es informations ainsi que le nom de l’émetteur pour pouvoir retirer l’argent au guichet.</w:t>
      </w:r>
    </w:p>
    <w:p w14:paraId="05C16A0E" w14:textId="77777777" w:rsidR="00F6508B" w:rsidRDefault="00DC4F12" w:rsidP="00F6508B">
      <w:pPr>
        <w:rPr>
          <w:noProof/>
        </w:rPr>
      </w:pPr>
      <w:r>
        <w:t>L’argent est disponible dans les 24 heures, c’est simple, rapide et sans souci.</w:t>
      </w:r>
      <w:r w:rsidR="003E5D00">
        <w:t xml:space="preserve"> Je vous envoie un mail de confirmation dès réception de l’argent. Vos </w:t>
      </w:r>
      <w:r w:rsidR="007A3701">
        <w:t>sorties</w:t>
      </w:r>
      <w:r w:rsidR="003E5D00">
        <w:t xml:space="preserve"> sont alors effectivement réservées !!</w:t>
      </w:r>
      <w:r w:rsidR="00F6508B" w:rsidRPr="00F6508B">
        <w:rPr>
          <w:noProof/>
        </w:rPr>
        <w:t xml:space="preserve"> </w:t>
      </w:r>
    </w:p>
    <w:p w14:paraId="5C69C369" w14:textId="072DDE9A" w:rsidR="00DC4F12" w:rsidRDefault="00F6508B" w:rsidP="00F6508B">
      <w:pPr>
        <w:jc w:val="center"/>
      </w:pPr>
      <w:r w:rsidRPr="00F6508B">
        <w:lastRenderedPageBreak/>
        <w:drawing>
          <wp:inline distT="0" distB="0" distL="0" distR="0" wp14:anchorId="4CF3B4FC" wp14:editId="5767336E">
            <wp:extent cx="866775" cy="866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E7494" w14:textId="0C07DCAF" w:rsidR="00A61DDE" w:rsidRDefault="00A61DDE" w:rsidP="007F47AC">
      <w:pPr>
        <w:jc w:val="both"/>
      </w:pPr>
      <w:r>
        <w:t xml:space="preserve">Il est évident qu’avant d’en arriver à l’étape du paiement </w:t>
      </w:r>
      <w:r w:rsidR="00E327BA">
        <w:t xml:space="preserve">afin de </w:t>
      </w:r>
      <w:r>
        <w:t>réserver vos excursions</w:t>
      </w:r>
      <w:r w:rsidR="00E327BA">
        <w:t xml:space="preserve">, nous avons eu </w:t>
      </w:r>
      <w:r w:rsidR="00DC4F12">
        <w:t xml:space="preserve">plusieurs </w:t>
      </w:r>
      <w:r w:rsidR="00A35179">
        <w:t xml:space="preserve">contacts mails, voire téléphoniques pour vous concocter un séjour adapté et conforme à vos attentes </w:t>
      </w:r>
      <w:r w:rsidR="00E327BA">
        <w:t xml:space="preserve">pour vos vacances sous les tropiques d’Amérique Centrale </w:t>
      </w:r>
      <w:r w:rsidR="00A35179">
        <w:t>alors…nous ne sommes plus vraiment des inconnus</w:t>
      </w:r>
      <w:r w:rsidR="00DC4F12">
        <w:t>, et j’aime à penser qu’</w:t>
      </w:r>
      <w:r w:rsidR="007A3701">
        <w:t>une relation de confiance s’</w:t>
      </w:r>
      <w:r w:rsidR="00DC4F12">
        <w:t>est installée</w:t>
      </w:r>
      <w:r w:rsidR="00E327BA">
        <w:t xml:space="preserve"> au cours de ces échanges. </w:t>
      </w:r>
      <w:r w:rsidR="00DC4F12">
        <w:t xml:space="preserve"> </w:t>
      </w:r>
      <w:r w:rsidR="00610A50">
        <w:t>Alors ayez confiance</w:t>
      </w:r>
      <w:r w:rsidR="00E327BA">
        <w:t xml:space="preserve"> !! </w:t>
      </w:r>
      <w:r w:rsidR="00454BD4">
        <w:t>V</w:t>
      </w:r>
      <w:r w:rsidR="007A3701">
        <w:t xml:space="preserve">ous pouvez utiliser </w:t>
      </w:r>
      <w:r w:rsidR="003E5D00">
        <w:t>Western Union</w:t>
      </w:r>
      <w:r w:rsidR="00F6508B">
        <w:t> !</w:t>
      </w:r>
    </w:p>
    <w:p w14:paraId="400D848E" w14:textId="61A31D11" w:rsidR="00444C3A" w:rsidRDefault="00444C3A" w:rsidP="007F47AC">
      <w:pPr>
        <w:jc w:val="both"/>
      </w:pPr>
    </w:p>
    <w:p w14:paraId="499EFB14" w14:textId="0442FBB3" w:rsidR="00444C3A" w:rsidRDefault="00444C3A" w:rsidP="00444C3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8BEC611" wp14:editId="659B1CC5">
            <wp:extent cx="1317197" cy="1323975"/>
            <wp:effectExtent l="0" t="0" r="0" b="0"/>
            <wp:docPr id="6" name="Image 6" descr="Résultats de recherche d'images pour « dollar américain sigl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s de recherche d'images pour « dollar américain sigle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53" cy="137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C3A" w:rsidSect="00E57B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65"/>
    <w:rsid w:val="00055D73"/>
    <w:rsid w:val="000C6AC2"/>
    <w:rsid w:val="00175C0B"/>
    <w:rsid w:val="00315C94"/>
    <w:rsid w:val="003E5D00"/>
    <w:rsid w:val="00444C3A"/>
    <w:rsid w:val="00454BD4"/>
    <w:rsid w:val="00455F58"/>
    <w:rsid w:val="0049224D"/>
    <w:rsid w:val="004D5217"/>
    <w:rsid w:val="005B0D65"/>
    <w:rsid w:val="00610A50"/>
    <w:rsid w:val="00692867"/>
    <w:rsid w:val="006E2B50"/>
    <w:rsid w:val="00732986"/>
    <w:rsid w:val="007A3701"/>
    <w:rsid w:val="007F47AC"/>
    <w:rsid w:val="00A35179"/>
    <w:rsid w:val="00A61DDE"/>
    <w:rsid w:val="00A73246"/>
    <w:rsid w:val="00BC2117"/>
    <w:rsid w:val="00DC4F12"/>
    <w:rsid w:val="00E327BA"/>
    <w:rsid w:val="00E57BC6"/>
    <w:rsid w:val="00F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76B"/>
  <w15:chartTrackingRefBased/>
  <w15:docId w15:val="{135CFA44-E49B-4B6F-A668-53E0943A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21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21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a-panam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Catillon</dc:creator>
  <cp:keywords/>
  <dc:description/>
  <cp:lastModifiedBy>Sylvie Catillon</cp:lastModifiedBy>
  <cp:revision>17</cp:revision>
  <dcterms:created xsi:type="dcterms:W3CDTF">2017-11-14T21:30:00Z</dcterms:created>
  <dcterms:modified xsi:type="dcterms:W3CDTF">2017-11-14T23:22:00Z</dcterms:modified>
</cp:coreProperties>
</file>